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РАСПОРЯЖЕНИЕ</w:t>
      </w:r>
      <w:r/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ЗАМЕСТИТЕЛЯ ГЛАВЫ</w:t>
      </w:r>
      <w:r/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АДМИНИСТРАЦИИ ГОРОДА СТАВРОПОЛЯ, </w:t>
      </w:r>
      <w:r/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РУКОВОДИТЕЛЯ </w:t>
      </w:r>
      <w:r>
        <w:rPr>
          <w:sz w:val="32"/>
          <w:szCs w:val="32"/>
        </w:rPr>
        <w:t xml:space="preserve">КОМИТЕТА ГРАДОСТРОИТЕЛЬСТВА АДМИНИСТРАЦИИ ГОРОДА СТАВРОПОЛЯ</w:t>
      </w:r>
      <w:r/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</w:r>
      <w:r/>
    </w:p>
    <w:p>
      <w:pPr>
        <w:rPr>
          <w:sz w:val="32"/>
          <w:szCs w:val="32"/>
        </w:rPr>
      </w:pPr>
      <w:r>
        <w:rPr>
          <w:sz w:val="32"/>
          <w:szCs w:val="32"/>
        </w:rPr>
      </w:r>
      <w:r/>
    </w:p>
    <w:tbl>
      <w:tblPr>
        <w:tblW w:w="0" w:type="auto"/>
        <w:tblLook w:val="01E0" w:firstRow="1" w:lastRow="1" w:firstColumn="1" w:lastColumn="1" w:noHBand="0" w:noVBand="0"/>
      </w:tblPr>
      <w:tblGrid>
        <w:gridCol w:w="3189"/>
        <w:gridCol w:w="3191"/>
        <w:gridCol w:w="3190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89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22.03.2023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Ставрополь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90" w:type="dxa"/>
            <w:textDirection w:val="lrTb"/>
            <w:noWrap w:val="false"/>
          </w:tcPr>
          <w:p>
            <w:pPr>
              <w:ind w:firstLine="13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№ 1-р</w:t>
            </w:r>
            <w:r>
              <w:rPr>
                <w:color w:val="FFFFFF"/>
                <w:sz w:val="28"/>
                <w:szCs w:val="28"/>
              </w:rPr>
              <w:t xml:space="preserve">4-р</w:t>
            </w:r>
            <w:r/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Об утверждении типовых эскизных проектов нестационарных торговых объектов, размещаемых на территории муниципального образования города Ставрополя Ставропольского края</w:t>
      </w:r>
      <w:r/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«Об общих принципах организации местного самоуправления в Российской Федерации», статьей 33 решения Ставропольской городской Думы от 23 августа 2017 г. № 127</w:t>
      </w:r>
      <w:r>
        <w:rPr>
          <w:sz w:val="28"/>
          <w:szCs w:val="28"/>
        </w:rPr>
        <w:br w:type="textWrapping" w:clear="all"/>
        <w:t xml:space="preserve">«Об утверждении Правил благоустройства территории муниципального образования города Ставрополя», в целях формирования единого архитектурного облика муниципального образования города Ставрополя Ставропольского края</w:t>
      </w:r>
      <w:r/>
    </w:p>
    <w:p>
      <w:pPr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jc w:val="both"/>
        <w:widowControl w:val="off"/>
        <w:tabs>
          <w:tab w:val="left" w:pos="709" w:leader="none"/>
        </w:tabs>
      </w:pPr>
      <w:r>
        <w:rPr>
          <w:sz w:val="28"/>
          <w:szCs w:val="28"/>
        </w:rPr>
        <w:t xml:space="preserve">1. Утвердить типовые эскизные проекты нестационарных торговых объектов, размещаемых на территории муниципального образования города Ставрополя Ставропольского края:</w:t>
      </w:r>
      <w:r/>
    </w:p>
    <w:p>
      <w:pPr>
        <w:ind w:firstLine="708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1) нестационарный торговый объект «малый» - площадью 2 кв. м согласно приложению 1;</w:t>
      </w:r>
      <w:r/>
    </w:p>
    <w:p>
      <w:pPr>
        <w:ind w:firstLine="708"/>
        <w:jc w:val="both"/>
        <w:widowControl w:val="off"/>
      </w:pPr>
      <w:r>
        <w:rPr>
          <w:sz w:val="28"/>
          <w:szCs w:val="28"/>
        </w:rPr>
        <w:t xml:space="preserve">2) нестационарный торговый объект «малый» - площадью 3 кв. м согласно приложению 2;</w:t>
      </w:r>
      <w:r/>
    </w:p>
    <w:p>
      <w:pPr>
        <w:ind w:firstLine="708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3) нестационарный торговый объект «малый» - площадью 5 - 15 кв. м согласно приложениям 3, 3.1, 3.2, 3.3, 3.4, 3.5;</w:t>
      </w:r>
      <w:r/>
    </w:p>
    <w:p>
      <w:pPr>
        <w:ind w:firstLine="708"/>
        <w:jc w:val="both"/>
        <w:widowControl w:val="off"/>
      </w:pPr>
      <w:r>
        <w:rPr>
          <w:sz w:val="28"/>
          <w:szCs w:val="28"/>
        </w:rPr>
        <w:t xml:space="preserve">4) нестационарный торговый объект «средний» - площадью </w:t>
      </w:r>
      <w:r>
        <w:rPr>
          <w:sz w:val="28"/>
          <w:szCs w:val="28"/>
        </w:rPr>
        <w:br/>
        <w:t xml:space="preserve">15 - 25 кв. м согласно приложениям 4, 4.1;</w:t>
      </w:r>
      <w:r/>
    </w:p>
    <w:p>
      <w:pPr>
        <w:ind w:firstLine="709"/>
        <w:jc w:val="both"/>
        <w:widowControl w:val="off"/>
      </w:pPr>
      <w:r>
        <w:rPr>
          <w:sz w:val="28"/>
          <w:szCs w:val="28"/>
        </w:rPr>
        <w:t xml:space="preserve">5) нестационарный торговый объект «большой» - площадью </w:t>
      </w:r>
      <w:r>
        <w:rPr>
          <w:sz w:val="28"/>
          <w:szCs w:val="28"/>
        </w:rPr>
        <w:br/>
        <w:t xml:space="preserve">25 - 32 кв. м согласно приложению 5.</w:t>
      </w:r>
      <w:r/>
    </w:p>
    <w:p>
      <w:pPr>
        <w:numPr>
          <w:ilvl w:val="0"/>
          <w:numId w:val="4"/>
        </w:numPr>
        <w:ind w:left="0"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Признать утратившими силу:</w:t>
      </w:r>
      <w:r/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распоряжение заместител</w:t>
      </w:r>
      <w:r>
        <w:rPr>
          <w:sz w:val="28"/>
          <w:szCs w:val="28"/>
        </w:rPr>
        <w:t xml:space="preserve">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 »;</w:t>
      </w:r>
      <w:r/>
    </w:p>
    <w:p>
      <w:pPr>
        <w:ind w:firstLine="709"/>
        <w:jc w:val="both"/>
        <w:widowControl w:val="off"/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21.05.2021 № 5-р «О внесении изменений в распоряжение </w:t>
      </w:r>
      <w:r>
        <w:rPr>
          <w:sz w:val="28"/>
          <w:szCs w:val="28"/>
        </w:rPr>
        <w:t xml:space="preserve">заместите</w:t>
      </w:r>
      <w:r>
        <w:rPr>
          <w:sz w:val="28"/>
          <w:szCs w:val="28"/>
        </w:rPr>
        <w:t xml:space="preserve">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Ставрополя»;</w:t>
      </w:r>
      <w:r/>
    </w:p>
    <w:p>
      <w:pPr>
        <w:ind w:firstLine="709"/>
        <w:jc w:val="both"/>
        <w:widowControl w:val="off"/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05.04.2022 № 2-р «О внесении изменений в распоряжение заместите</w:t>
      </w:r>
      <w:r>
        <w:rPr>
          <w:sz w:val="28"/>
          <w:szCs w:val="28"/>
        </w:rPr>
        <w:t xml:space="preserve">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Ставрополя»;</w:t>
      </w:r>
      <w:r/>
    </w:p>
    <w:p>
      <w:pPr>
        <w:ind w:firstLine="709"/>
        <w:jc w:val="both"/>
        <w:widowControl w:val="off"/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20.05.2022 № 3-р «О внесении изменений в распоряжение заместите</w:t>
      </w:r>
      <w:r>
        <w:rPr>
          <w:sz w:val="28"/>
          <w:szCs w:val="28"/>
        </w:rPr>
        <w:t xml:space="preserve">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Ставрополя»;</w:t>
      </w:r>
      <w:r/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распоряжение заместителя главы администрации города Ставрополя, руководителя комитета градостроительства администрации города Ставрополя от 07.10.2022 № 5-р «О внесении изменений в распоряжение заместите</w:t>
      </w:r>
      <w:r>
        <w:rPr>
          <w:sz w:val="28"/>
          <w:szCs w:val="28"/>
        </w:rPr>
        <w:t xml:space="preserve">ля главы администрации города Ставрополя, руководителя комитета градостроительства администрации города Ставрополя от 06.04.2021 № 4-р «Об утверждении типовых эскизных проектов нестационарных торговых объектов, размещаемых на территории города Ставрополя».</w:t>
      </w:r>
      <w:r/>
    </w:p>
    <w:p>
      <w:pPr>
        <w:numPr>
          <w:ilvl w:val="0"/>
          <w:numId w:val="4"/>
        </w:numPr>
        <w:ind w:left="0"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Настоящее распоряжение вступает в силу на следующий день после дня его официального опубликования в газете «Вечерний Ставрополь».</w:t>
      </w:r>
      <w:r/>
    </w:p>
    <w:p>
      <w:pPr>
        <w:numPr>
          <w:ilvl w:val="0"/>
          <w:numId w:val="4"/>
        </w:numPr>
        <w:ind w:left="0"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Контроль исполнения настоящего распоряжения оставляю за собой.</w:t>
      </w:r>
      <w:r/>
    </w:p>
    <w:p>
      <w:pPr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</w: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Ставрополя, </w: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руководитель комитета градостроительства</w: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Ставрополя                                                    А.В. Уваров</w: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1418" w:right="566" w:bottom="1135" w:left="1985" w:header="708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1" behindDoc="0" locked="0" layoutInCell="1" allowOverlap="1">
                <wp:simplePos x="0" y="0"/>
                <wp:positionH relativeFrom="column">
                  <wp:posOffset>-706119</wp:posOffset>
                </wp:positionH>
                <wp:positionV relativeFrom="paragraph">
                  <wp:posOffset>-1260474</wp:posOffset>
                </wp:positionV>
                <wp:extent cx="10671810" cy="7548245"/>
                <wp:effectExtent l="0" t="0" r="0" b="0"/>
                <wp:wrapSquare wrapText="bothSides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0671810" cy="754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11;o:allowoverlap:true;o:allowincell:true;mso-position-horizontal-relative:text;margin-left:-55.6pt;mso-position-horizontal:absolute;mso-position-vertical-relative:text;margin-top:-99.2pt;mso-position-vertical:absolute;width:840.3pt;height:594.4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/>
      <w:bookmarkStart w:id="0" w:name="_GoBack"/>
      <w:r/>
      <w:bookmarkEnd w:id="0"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9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51490" cy="7533640"/>
                <wp:effectExtent l="0" t="0" r="0" b="0"/>
                <wp:wrapSquare wrapText="bothSides"/>
                <wp:docPr id="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0651490" cy="753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9;o:allowoverlap:true;o:allowincell:true;mso-position-horizontal-relative:text;margin-left:-56.6pt;mso-position-horizontal:absolute;mso-position-vertical-relative:text;margin-top:-99.2pt;mso-position-vertical:absolute;width:838.7pt;height:593.2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0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71175" cy="7547610"/>
                <wp:effectExtent l="0" t="0" r="0" b="0"/>
                <wp:wrapSquare wrapText="bothSides"/>
                <wp:docPr id="3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0671175" cy="754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10;o:allowoverlap:true;o:allowincell:true;mso-position-horizontal-relative:text;margin-left:-56.6pt;mso-position-horizontal:absolute;mso-position-vertical-relative:text;margin-top:-99.2pt;mso-position-vertical:absolute;width:840.2pt;height:594.3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>
                <wp:simplePos x="0" y="0"/>
                <wp:positionH relativeFrom="column">
                  <wp:posOffset>-692149</wp:posOffset>
                </wp:positionH>
                <wp:positionV relativeFrom="paragraph">
                  <wp:posOffset>-1260474</wp:posOffset>
                </wp:positionV>
                <wp:extent cx="10616565" cy="7508875"/>
                <wp:effectExtent l="0" t="0" r="0" b="0"/>
                <wp:wrapSquare wrapText="bothSides"/>
                <wp:docPr id="4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0616565" cy="750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1;o:allowoverlap:true;o:allowincell:true;mso-position-horizontal-relative:text;margin-left:-54.5pt;mso-position-horizontal:absolute;mso-position-vertical-relative:text;margin-top:-99.2pt;mso-position-vertical:absolute;width:835.9pt;height:591.2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>
                <wp:simplePos x="0" y="0"/>
                <wp:positionH relativeFrom="column">
                  <wp:posOffset>-720089</wp:posOffset>
                </wp:positionH>
                <wp:positionV relativeFrom="paragraph">
                  <wp:posOffset>-1260474</wp:posOffset>
                </wp:positionV>
                <wp:extent cx="10658475" cy="7538720"/>
                <wp:effectExtent l="0" t="0" r="0" b="0"/>
                <wp:wrapSquare wrapText="bothSides"/>
                <wp:docPr id="5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0658475" cy="753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;o:allowoverlap:true;o:allowincell:true;mso-position-horizontal-relative:text;margin-left:-56.7pt;mso-position-horizontal:absolute;mso-position-vertical-relative:text;margin-top:-99.2pt;mso-position-vertical:absolute;width:839.2pt;height:593.6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3" behindDoc="0" locked="0" layoutInCell="1" allowOverlap="1">
                <wp:simplePos x="0" y="0"/>
                <wp:positionH relativeFrom="column">
                  <wp:posOffset>-706119</wp:posOffset>
                </wp:positionH>
                <wp:positionV relativeFrom="paragraph">
                  <wp:posOffset>-1260474</wp:posOffset>
                </wp:positionV>
                <wp:extent cx="10657840" cy="7538085"/>
                <wp:effectExtent l="0" t="0" r="0" b="0"/>
                <wp:wrapSquare wrapText="bothSides"/>
                <wp:docPr id="6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0657839" cy="753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3;o:allowoverlap:true;o:allowincell:true;mso-position-horizontal-relative:text;margin-left:-55.6pt;mso-position-horizontal:absolute;mso-position-vertical-relative:text;margin-top:-99.2pt;mso-position-vertical:absolute;width:839.2pt;height:593.5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4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71175" cy="7547610"/>
                <wp:effectExtent l="0" t="0" r="0" b="0"/>
                <wp:wrapSquare wrapText="bothSides"/>
                <wp:docPr id="7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0671175" cy="754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4;o:allowoverlap:true;o:allowincell:true;mso-position-horizontal-relative:text;margin-left:-56.6pt;mso-position-horizontal:absolute;mso-position-vertical-relative:text;margin-top:-99.2pt;mso-position-vertical:absolute;width:840.2pt;height:594.3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" behindDoc="0" locked="0" layoutInCell="1" allowOverlap="1">
                <wp:simplePos x="0" y="0"/>
                <wp:positionH relativeFrom="column">
                  <wp:posOffset>-706119</wp:posOffset>
                </wp:positionH>
                <wp:positionV relativeFrom="paragraph">
                  <wp:posOffset>-1260474</wp:posOffset>
                </wp:positionV>
                <wp:extent cx="10644505" cy="7528560"/>
                <wp:effectExtent l="0" t="0" r="0" b="0"/>
                <wp:wrapSquare wrapText="bothSides"/>
                <wp:docPr id="8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0644505" cy="752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5;o:allowoverlap:true;o:allowincell:true;mso-position-horizontal-relative:text;margin-left:-55.6pt;mso-position-horizontal:absolute;mso-position-vertical-relative:text;margin-top:-99.2pt;mso-position-vertical:absolute;width:838.1pt;height:592.8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6" behindDoc="0" locked="0" layoutInCell="1" allowOverlap="1">
                <wp:simplePos x="0" y="0"/>
                <wp:positionH relativeFrom="column">
                  <wp:posOffset>-719454</wp:posOffset>
                </wp:positionH>
                <wp:positionV relativeFrom="paragraph">
                  <wp:posOffset>-1260474</wp:posOffset>
                </wp:positionV>
                <wp:extent cx="10671175" cy="7547610"/>
                <wp:effectExtent l="0" t="0" r="0" b="0"/>
                <wp:wrapSquare wrapText="bothSides"/>
                <wp:docPr id="9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0671175" cy="754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6;o:allowoverlap:true;o:allowincell:true;mso-position-horizontal-relative:text;margin-left:-56.6pt;mso-position-horizontal:absolute;mso-position-vertical-relative:text;margin-top:-99.2pt;mso-position-vertical:absolute;width:840.2pt;height:594.3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7" behindDoc="0" locked="0" layoutInCell="1" allowOverlap="1">
                <wp:simplePos x="0" y="0"/>
                <wp:positionH relativeFrom="column">
                  <wp:posOffset>-705484</wp:posOffset>
                </wp:positionH>
                <wp:positionV relativeFrom="paragraph">
                  <wp:posOffset>-1260474</wp:posOffset>
                </wp:positionV>
                <wp:extent cx="10629900" cy="7518400"/>
                <wp:effectExtent l="0" t="0" r="0" b="0"/>
                <wp:wrapSquare wrapText="bothSides"/>
                <wp:docPr id="10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0629900" cy="751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7;o:allowoverlap:true;o:allowincell:true;mso-position-horizontal-relative:text;margin-left:-55.5pt;mso-position-horizontal:absolute;mso-position-vertical-relative:text;margin-top:-99.2pt;mso-position-vertical:absolute;width:837.0pt;height:592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line="240" w:lineRule="exact"/>
        <w:widowControl w:val="off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8" behindDoc="0" locked="0" layoutInCell="1" allowOverlap="1">
                <wp:simplePos x="0" y="0"/>
                <wp:positionH relativeFrom="column">
                  <wp:posOffset>-705484</wp:posOffset>
                </wp:positionH>
                <wp:positionV relativeFrom="paragraph">
                  <wp:posOffset>-1260474</wp:posOffset>
                </wp:positionV>
                <wp:extent cx="10657205" cy="7537450"/>
                <wp:effectExtent l="0" t="0" r="0" b="0"/>
                <wp:wrapSquare wrapText="bothSides"/>
                <wp:docPr id="1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0657205" cy="753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0pt;mso-wrap-distance-top:0.0pt;mso-wrap-distance-right:9.0pt;mso-wrap-distance-bottom:0.0pt;z-index:8;o:allowoverlap:true;o:allowincell:true;mso-position-horizontal-relative:text;margin-left:-55.5pt;mso-position-horizontal:absolute;mso-position-vertical-relative:text;margin-top:-99.2pt;mso-position-vertical:absolute;width:839.1pt;height:593.5pt;" stroked="f">
                <v:path textboxrect="0,0,0,0"/>
                <v:imagedata r:id="rId20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1985" w:right="1418" w:bottom="566" w:left="1135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3"/>
      <w:jc w:val="center"/>
      <w:rPr>
        <w:sz w:val="28"/>
        <w:szCs w:val="28"/>
      </w:rPr>
    </w:pPr>
    <w:r>
      <w:rPr>
        <w:sz w:val="28"/>
        <w:szCs w:val="28"/>
      </w:rPr>
      <w:t xml:space="preserve">2</w:t>
    </w:r>
    <w:r/>
  </w:p>
  <w:p>
    <w:pPr>
      <w:pStyle w:val="703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space"/>
      <w:lvlText w:val="-"/>
      <w:lvlJc w:val="left"/>
      <w:pPr>
        <w:ind w:left="1072" w:hanging="137"/>
      </w:pPr>
      <w:rPr>
        <w:rFonts w:ascii="Times New Roman" w:hAnsi="Times New Roman"/>
      </w:rPr>
    </w:lvl>
    <w:lvl w:ilvl="1">
      <w:start w:val="1"/>
      <w:numFmt w:val="decimal"/>
      <w:isLgl w:val="false"/>
      <w:suff w:val="space"/>
      <w:lvlText w:val="%2."/>
      <w:lvlJc w:val="left"/>
      <w:pPr>
        <w:ind w:left="1440" w:hanging="360"/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260" w:hanging="1260"/>
      </w:pPr>
    </w:lvl>
    <w:lvl w:ilvl="1">
      <w:start w:val="1"/>
      <w:numFmt w:val="decimal"/>
      <w:isLgl w:val="false"/>
      <w:suff w:val="space"/>
      <w:lvlText w:val="%2)"/>
      <w:lvlJc w:val="left"/>
      <w:pPr>
        <w:ind w:left="0" w:firstLine="709"/>
      </w:pPr>
    </w:lvl>
    <w:lvl w:ilvl="2">
      <w:start w:val="1"/>
      <w:numFmt w:val="decimal"/>
      <w:isLgl w:val="false"/>
      <w:suff w:val="tab"/>
      <w:lvlText w:val="%1.%2.%3"/>
      <w:lvlJc w:val="left"/>
      <w:pPr>
        <w:ind w:left="2678" w:hanging="126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3387" w:hanging="126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4096" w:hanging="126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472" w:hanging="180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ru-RU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6">
    <w:name w:val="Heading 1 Char"/>
    <w:basedOn w:val="681"/>
    <w:link w:val="672"/>
    <w:uiPriority w:val="9"/>
    <w:rPr>
      <w:rFonts w:ascii="Arial" w:hAnsi="Arial" w:cs="Arial" w:eastAsia="Arial"/>
      <w:sz w:val="40"/>
      <w:szCs w:val="40"/>
    </w:rPr>
  </w:style>
  <w:style w:type="character" w:styleId="657">
    <w:name w:val="Heading 2 Char"/>
    <w:basedOn w:val="681"/>
    <w:link w:val="673"/>
    <w:uiPriority w:val="9"/>
    <w:rPr>
      <w:rFonts w:ascii="Arial" w:hAnsi="Arial" w:cs="Arial" w:eastAsia="Arial"/>
      <w:sz w:val="34"/>
    </w:rPr>
  </w:style>
  <w:style w:type="character" w:styleId="658">
    <w:name w:val="Heading 3 Char"/>
    <w:basedOn w:val="681"/>
    <w:link w:val="674"/>
    <w:uiPriority w:val="9"/>
    <w:rPr>
      <w:rFonts w:ascii="Arial" w:hAnsi="Arial" w:cs="Arial" w:eastAsia="Arial"/>
      <w:sz w:val="30"/>
      <w:szCs w:val="30"/>
    </w:rPr>
  </w:style>
  <w:style w:type="character" w:styleId="659">
    <w:name w:val="Heading 4 Char"/>
    <w:basedOn w:val="681"/>
    <w:link w:val="675"/>
    <w:uiPriority w:val="9"/>
    <w:rPr>
      <w:rFonts w:ascii="Arial" w:hAnsi="Arial" w:cs="Arial" w:eastAsia="Arial"/>
      <w:b/>
      <w:bCs/>
      <w:sz w:val="26"/>
      <w:szCs w:val="26"/>
    </w:rPr>
  </w:style>
  <w:style w:type="character" w:styleId="660">
    <w:name w:val="Heading 5 Char"/>
    <w:basedOn w:val="681"/>
    <w:link w:val="676"/>
    <w:uiPriority w:val="9"/>
    <w:rPr>
      <w:rFonts w:ascii="Arial" w:hAnsi="Arial" w:cs="Arial" w:eastAsia="Arial"/>
      <w:b/>
      <w:bCs/>
      <w:sz w:val="24"/>
      <w:szCs w:val="24"/>
    </w:rPr>
  </w:style>
  <w:style w:type="character" w:styleId="661">
    <w:name w:val="Heading 6 Char"/>
    <w:basedOn w:val="681"/>
    <w:link w:val="677"/>
    <w:uiPriority w:val="9"/>
    <w:rPr>
      <w:rFonts w:ascii="Arial" w:hAnsi="Arial" w:cs="Arial" w:eastAsia="Arial"/>
      <w:b/>
      <w:bCs/>
      <w:sz w:val="22"/>
      <w:szCs w:val="22"/>
    </w:rPr>
  </w:style>
  <w:style w:type="character" w:styleId="662">
    <w:name w:val="Heading 7 Char"/>
    <w:basedOn w:val="681"/>
    <w:link w:val="67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63">
    <w:name w:val="Heading 8 Char"/>
    <w:basedOn w:val="681"/>
    <w:link w:val="679"/>
    <w:uiPriority w:val="9"/>
    <w:rPr>
      <w:rFonts w:ascii="Arial" w:hAnsi="Arial" w:cs="Arial" w:eastAsia="Arial"/>
      <w:i/>
      <w:iCs/>
      <w:sz w:val="22"/>
      <w:szCs w:val="22"/>
    </w:rPr>
  </w:style>
  <w:style w:type="character" w:styleId="664">
    <w:name w:val="Heading 9 Char"/>
    <w:basedOn w:val="681"/>
    <w:link w:val="680"/>
    <w:uiPriority w:val="9"/>
    <w:rPr>
      <w:rFonts w:ascii="Arial" w:hAnsi="Arial" w:cs="Arial" w:eastAsia="Arial"/>
      <w:i/>
      <w:iCs/>
      <w:sz w:val="21"/>
      <w:szCs w:val="21"/>
    </w:rPr>
  </w:style>
  <w:style w:type="character" w:styleId="665">
    <w:name w:val="Title Char"/>
    <w:basedOn w:val="681"/>
    <w:link w:val="695"/>
    <w:uiPriority w:val="10"/>
    <w:rPr>
      <w:sz w:val="48"/>
      <w:szCs w:val="48"/>
    </w:rPr>
  </w:style>
  <w:style w:type="character" w:styleId="666">
    <w:name w:val="Subtitle Char"/>
    <w:basedOn w:val="681"/>
    <w:link w:val="697"/>
    <w:uiPriority w:val="11"/>
    <w:rPr>
      <w:sz w:val="24"/>
      <w:szCs w:val="24"/>
    </w:rPr>
  </w:style>
  <w:style w:type="character" w:styleId="667">
    <w:name w:val="Quote Char"/>
    <w:link w:val="699"/>
    <w:uiPriority w:val="29"/>
    <w:rPr>
      <w:i/>
    </w:rPr>
  </w:style>
  <w:style w:type="character" w:styleId="668">
    <w:name w:val="Intense Quote Char"/>
    <w:link w:val="701"/>
    <w:uiPriority w:val="30"/>
    <w:rPr>
      <w:i/>
    </w:rPr>
  </w:style>
  <w:style w:type="character" w:styleId="669">
    <w:name w:val="Footnote Text Char"/>
    <w:link w:val="836"/>
    <w:uiPriority w:val="99"/>
    <w:rPr>
      <w:sz w:val="18"/>
    </w:rPr>
  </w:style>
  <w:style w:type="character" w:styleId="670">
    <w:name w:val="Endnote Text Char"/>
    <w:link w:val="839"/>
    <w:uiPriority w:val="99"/>
    <w:rPr>
      <w:sz w:val="20"/>
    </w:rPr>
  </w:style>
  <w:style w:type="paragraph" w:styleId="671" w:default="1">
    <w:name w:val="Normal"/>
    <w:rPr>
      <w:sz w:val="24"/>
      <w:szCs w:val="24"/>
    </w:rPr>
  </w:style>
  <w:style w:type="paragraph" w:styleId="672">
    <w:name w:val="Heading 1"/>
    <w:basedOn w:val="671"/>
    <w:next w:val="671"/>
    <w:link w:val="684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673">
    <w:name w:val="Heading 2"/>
    <w:basedOn w:val="671"/>
    <w:next w:val="671"/>
    <w:link w:val="68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674">
    <w:name w:val="Heading 3"/>
    <w:basedOn w:val="671"/>
    <w:next w:val="671"/>
    <w:link w:val="6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675">
    <w:name w:val="Heading 4"/>
    <w:basedOn w:val="671"/>
    <w:next w:val="671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676">
    <w:name w:val="Heading 5"/>
    <w:basedOn w:val="671"/>
    <w:next w:val="671"/>
    <w:link w:val="6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</w:rPr>
  </w:style>
  <w:style w:type="paragraph" w:styleId="677">
    <w:name w:val="Heading 6"/>
    <w:basedOn w:val="671"/>
    <w:next w:val="671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paragraph" w:styleId="678">
    <w:name w:val="Heading 7"/>
    <w:basedOn w:val="671"/>
    <w:next w:val="671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paragraph" w:styleId="679">
    <w:name w:val="Heading 8"/>
    <w:basedOn w:val="671"/>
    <w:next w:val="671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paragraph" w:styleId="680">
    <w:name w:val="Heading 9"/>
    <w:basedOn w:val="671"/>
    <w:next w:val="671"/>
    <w:link w:val="6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81" w:default="1">
    <w:name w:val="Default Paragraph Font"/>
    <w:uiPriority w:val="1"/>
    <w:semiHidden/>
    <w:unhideWhenUsed/>
  </w:style>
  <w:style w:type="table" w:styleId="6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3" w:default="1">
    <w:name w:val="No List"/>
    <w:uiPriority w:val="99"/>
    <w:semiHidden/>
    <w:unhideWhenUsed/>
  </w:style>
  <w:style w:type="character" w:styleId="684" w:customStyle="1">
    <w:name w:val="Заголовок 1 Знак"/>
    <w:link w:val="672"/>
    <w:uiPriority w:val="9"/>
    <w:rPr>
      <w:rFonts w:ascii="Arial" w:hAnsi="Arial" w:cs="Arial" w:eastAsia="Arial"/>
      <w:sz w:val="40"/>
      <w:szCs w:val="40"/>
    </w:rPr>
  </w:style>
  <w:style w:type="character" w:styleId="685" w:customStyle="1">
    <w:name w:val="Заголовок 2 Знак"/>
    <w:link w:val="673"/>
    <w:uiPriority w:val="9"/>
    <w:rPr>
      <w:rFonts w:ascii="Arial" w:hAnsi="Arial" w:cs="Arial" w:eastAsia="Arial"/>
      <w:sz w:val="34"/>
    </w:rPr>
  </w:style>
  <w:style w:type="character" w:styleId="686" w:customStyle="1">
    <w:name w:val="Заголовок 3 Знак"/>
    <w:link w:val="674"/>
    <w:uiPriority w:val="9"/>
    <w:rPr>
      <w:rFonts w:ascii="Arial" w:hAnsi="Arial" w:cs="Arial" w:eastAsia="Arial"/>
      <w:sz w:val="30"/>
      <w:szCs w:val="30"/>
    </w:rPr>
  </w:style>
  <w:style w:type="character" w:styleId="687" w:customStyle="1">
    <w:name w:val="Заголовок 4 Знак"/>
    <w:link w:val="675"/>
    <w:uiPriority w:val="9"/>
    <w:rPr>
      <w:rFonts w:ascii="Arial" w:hAnsi="Arial" w:cs="Arial" w:eastAsia="Arial"/>
      <w:b/>
      <w:bCs/>
      <w:sz w:val="26"/>
      <w:szCs w:val="26"/>
    </w:rPr>
  </w:style>
  <w:style w:type="character" w:styleId="688" w:customStyle="1">
    <w:name w:val="Заголовок 5 Знак"/>
    <w:link w:val="676"/>
    <w:uiPriority w:val="9"/>
    <w:rPr>
      <w:rFonts w:ascii="Arial" w:hAnsi="Arial" w:cs="Arial" w:eastAsia="Arial"/>
      <w:b/>
      <w:bCs/>
      <w:sz w:val="24"/>
      <w:szCs w:val="24"/>
    </w:rPr>
  </w:style>
  <w:style w:type="character" w:styleId="689" w:customStyle="1">
    <w:name w:val="Заголовок 6 Знак"/>
    <w:link w:val="677"/>
    <w:uiPriority w:val="9"/>
    <w:rPr>
      <w:rFonts w:ascii="Arial" w:hAnsi="Arial" w:cs="Arial" w:eastAsia="Arial"/>
      <w:b/>
      <w:bCs/>
      <w:sz w:val="22"/>
      <w:szCs w:val="22"/>
    </w:rPr>
  </w:style>
  <w:style w:type="character" w:styleId="690" w:customStyle="1">
    <w:name w:val="Заголовок 7 Знак"/>
    <w:link w:val="67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91" w:customStyle="1">
    <w:name w:val="Заголовок 8 Знак"/>
    <w:link w:val="679"/>
    <w:uiPriority w:val="9"/>
    <w:rPr>
      <w:rFonts w:ascii="Arial" w:hAnsi="Arial" w:cs="Arial" w:eastAsia="Arial"/>
      <w:i/>
      <w:iCs/>
      <w:sz w:val="22"/>
      <w:szCs w:val="22"/>
    </w:rPr>
  </w:style>
  <w:style w:type="character" w:styleId="692" w:customStyle="1">
    <w:name w:val="Заголовок 9 Знак"/>
    <w:link w:val="680"/>
    <w:uiPriority w:val="9"/>
    <w:rPr>
      <w:rFonts w:ascii="Arial" w:hAnsi="Arial" w:cs="Arial" w:eastAsia="Arial"/>
      <w:i/>
      <w:iCs/>
      <w:sz w:val="21"/>
      <w:szCs w:val="21"/>
    </w:rPr>
  </w:style>
  <w:style w:type="paragraph" w:styleId="693">
    <w:name w:val="List Paragraph"/>
    <w:basedOn w:val="671"/>
    <w:uiPriority w:val="34"/>
    <w:qFormat/>
    <w:pPr>
      <w:contextualSpacing/>
      <w:ind w:left="720"/>
    </w:pPr>
  </w:style>
  <w:style w:type="paragraph" w:styleId="694">
    <w:name w:val="No Spacing"/>
    <w:uiPriority w:val="1"/>
    <w:qFormat/>
    <w:rPr>
      <w:lang w:eastAsia="zh-CN"/>
    </w:rPr>
  </w:style>
  <w:style w:type="paragraph" w:styleId="695">
    <w:name w:val="Title"/>
    <w:basedOn w:val="671"/>
    <w:next w:val="671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 w:customStyle="1">
    <w:name w:val="Название Знак"/>
    <w:link w:val="695"/>
    <w:uiPriority w:val="10"/>
    <w:rPr>
      <w:sz w:val="48"/>
      <w:szCs w:val="48"/>
    </w:rPr>
  </w:style>
  <w:style w:type="paragraph" w:styleId="697">
    <w:name w:val="Subtitle"/>
    <w:basedOn w:val="671"/>
    <w:next w:val="671"/>
    <w:link w:val="698"/>
    <w:uiPriority w:val="11"/>
    <w:qFormat/>
    <w:pPr>
      <w:spacing w:before="200" w:after="200"/>
    </w:pPr>
  </w:style>
  <w:style w:type="character" w:styleId="698" w:customStyle="1">
    <w:name w:val="Подзаголовок Знак"/>
    <w:link w:val="697"/>
    <w:uiPriority w:val="11"/>
    <w:rPr>
      <w:sz w:val="24"/>
      <w:szCs w:val="24"/>
    </w:rPr>
  </w:style>
  <w:style w:type="paragraph" w:styleId="699">
    <w:name w:val="Quote"/>
    <w:basedOn w:val="671"/>
    <w:next w:val="671"/>
    <w:link w:val="700"/>
    <w:uiPriority w:val="29"/>
    <w:qFormat/>
    <w:pPr>
      <w:ind w:left="720" w:right="720"/>
    </w:pPr>
    <w:rPr>
      <w:i/>
    </w:rPr>
  </w:style>
  <w:style w:type="character" w:styleId="700" w:customStyle="1">
    <w:name w:val="Цитата 2 Знак"/>
    <w:link w:val="699"/>
    <w:uiPriority w:val="29"/>
    <w:rPr>
      <w:i/>
    </w:rPr>
  </w:style>
  <w:style w:type="paragraph" w:styleId="701">
    <w:name w:val="Intense Quote"/>
    <w:basedOn w:val="671"/>
    <w:next w:val="671"/>
    <w:link w:val="70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 w:customStyle="1">
    <w:name w:val="Выделенная цитата Знак"/>
    <w:link w:val="701"/>
    <w:uiPriority w:val="30"/>
    <w:rPr>
      <w:i/>
    </w:rPr>
  </w:style>
  <w:style w:type="paragraph" w:styleId="703">
    <w:name w:val="Header"/>
    <w:basedOn w:val="671"/>
    <w:link w:val="853"/>
    <w:pPr>
      <w:tabs>
        <w:tab w:val="center" w:pos="4677" w:leader="none"/>
        <w:tab w:val="right" w:pos="9355" w:leader="none"/>
      </w:tabs>
    </w:pPr>
  </w:style>
  <w:style w:type="character" w:styleId="704" w:customStyle="1">
    <w:name w:val="Header Char"/>
    <w:uiPriority w:val="99"/>
  </w:style>
  <w:style w:type="paragraph" w:styleId="705">
    <w:name w:val="Footer"/>
    <w:basedOn w:val="671"/>
    <w:link w:val="854"/>
    <w:pPr>
      <w:tabs>
        <w:tab w:val="center" w:pos="4677" w:leader="none"/>
        <w:tab w:val="right" w:pos="9355" w:leader="none"/>
      </w:tabs>
    </w:pPr>
  </w:style>
  <w:style w:type="character" w:styleId="706" w:customStyle="1">
    <w:name w:val="Footer Char"/>
    <w:uiPriority w:val="99"/>
  </w:style>
  <w:style w:type="paragraph" w:styleId="707">
    <w:name w:val="Caption"/>
    <w:basedOn w:val="671"/>
    <w:next w:val="671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08" w:customStyle="1">
    <w:name w:val="Caption Char"/>
    <w:uiPriority w:val="99"/>
  </w:style>
  <w:style w:type="table" w:styleId="709">
    <w:name w:val="Table Grid"/>
    <w:basedOn w:val="682"/>
    <w:tblPr/>
  </w:style>
  <w:style w:type="table" w:styleId="710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 w:customStyle="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 w:customStyle="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 w:customStyle="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14" w:customStyle="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15" w:customStyle="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16" w:customStyle="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17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18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19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0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1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2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3" w:customStyle="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4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5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6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7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8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29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0" w:customStyle="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1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2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3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4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5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6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7" w:customStyle="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8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9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0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1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2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3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4" w:customStyle="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47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49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51" w:customStyle="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4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6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8" w:customStyle="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1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35">
    <w:name w:val="Hyperlink"/>
    <w:uiPriority w:val="99"/>
    <w:unhideWhenUsed/>
    <w:rPr>
      <w:color w:val="0000FF"/>
      <w:u w:val="single"/>
    </w:rPr>
  </w:style>
  <w:style w:type="paragraph" w:styleId="836">
    <w:name w:val="footnote text"/>
    <w:basedOn w:val="671"/>
    <w:link w:val="837"/>
    <w:uiPriority w:val="99"/>
    <w:semiHidden/>
    <w:unhideWhenUsed/>
    <w:pPr>
      <w:spacing w:after="40"/>
    </w:pPr>
    <w:rPr>
      <w:sz w:val="18"/>
    </w:rPr>
  </w:style>
  <w:style w:type="character" w:styleId="837" w:customStyle="1">
    <w:name w:val="Текст сноски Знак"/>
    <w:link w:val="836"/>
    <w:uiPriority w:val="99"/>
    <w:rPr>
      <w:sz w:val="18"/>
    </w:rPr>
  </w:style>
  <w:style w:type="character" w:styleId="838">
    <w:name w:val="footnote reference"/>
    <w:uiPriority w:val="99"/>
    <w:unhideWhenUsed/>
    <w:rPr>
      <w:vertAlign w:val="superscript"/>
    </w:rPr>
  </w:style>
  <w:style w:type="paragraph" w:styleId="839">
    <w:name w:val="endnote text"/>
    <w:basedOn w:val="671"/>
    <w:link w:val="840"/>
    <w:uiPriority w:val="99"/>
    <w:semiHidden/>
    <w:unhideWhenUsed/>
    <w:rPr>
      <w:sz w:val="20"/>
    </w:rPr>
  </w:style>
  <w:style w:type="character" w:styleId="840" w:customStyle="1">
    <w:name w:val="Текст концевой сноски Знак"/>
    <w:link w:val="839"/>
    <w:uiPriority w:val="99"/>
    <w:rPr>
      <w:sz w:val="20"/>
    </w:rPr>
  </w:style>
  <w:style w:type="character" w:styleId="841">
    <w:name w:val="endnote reference"/>
    <w:uiPriority w:val="99"/>
    <w:semiHidden/>
    <w:unhideWhenUsed/>
    <w:rPr>
      <w:vertAlign w:val="superscript"/>
    </w:rPr>
  </w:style>
  <w:style w:type="paragraph" w:styleId="842">
    <w:name w:val="toc 1"/>
    <w:basedOn w:val="671"/>
    <w:next w:val="671"/>
    <w:uiPriority w:val="39"/>
    <w:unhideWhenUsed/>
    <w:pPr>
      <w:spacing w:after="57"/>
    </w:pPr>
  </w:style>
  <w:style w:type="paragraph" w:styleId="843">
    <w:name w:val="toc 2"/>
    <w:basedOn w:val="671"/>
    <w:next w:val="671"/>
    <w:uiPriority w:val="39"/>
    <w:unhideWhenUsed/>
    <w:pPr>
      <w:ind w:left="283"/>
      <w:spacing w:after="57"/>
    </w:pPr>
  </w:style>
  <w:style w:type="paragraph" w:styleId="844">
    <w:name w:val="toc 3"/>
    <w:basedOn w:val="671"/>
    <w:next w:val="671"/>
    <w:uiPriority w:val="39"/>
    <w:unhideWhenUsed/>
    <w:pPr>
      <w:ind w:left="567"/>
      <w:spacing w:after="57"/>
    </w:pPr>
  </w:style>
  <w:style w:type="paragraph" w:styleId="845">
    <w:name w:val="toc 4"/>
    <w:basedOn w:val="671"/>
    <w:next w:val="671"/>
    <w:uiPriority w:val="39"/>
    <w:unhideWhenUsed/>
    <w:pPr>
      <w:ind w:left="850"/>
      <w:spacing w:after="57"/>
    </w:pPr>
  </w:style>
  <w:style w:type="paragraph" w:styleId="846">
    <w:name w:val="toc 5"/>
    <w:basedOn w:val="671"/>
    <w:next w:val="671"/>
    <w:uiPriority w:val="39"/>
    <w:unhideWhenUsed/>
    <w:pPr>
      <w:ind w:left="1134"/>
      <w:spacing w:after="57"/>
    </w:pPr>
  </w:style>
  <w:style w:type="paragraph" w:styleId="847">
    <w:name w:val="toc 6"/>
    <w:basedOn w:val="671"/>
    <w:next w:val="671"/>
    <w:uiPriority w:val="39"/>
    <w:unhideWhenUsed/>
    <w:pPr>
      <w:ind w:left="1417"/>
      <w:spacing w:after="57"/>
    </w:pPr>
  </w:style>
  <w:style w:type="paragraph" w:styleId="848">
    <w:name w:val="toc 7"/>
    <w:basedOn w:val="671"/>
    <w:next w:val="671"/>
    <w:uiPriority w:val="39"/>
    <w:unhideWhenUsed/>
    <w:pPr>
      <w:ind w:left="1701"/>
      <w:spacing w:after="57"/>
    </w:pPr>
  </w:style>
  <w:style w:type="paragraph" w:styleId="849">
    <w:name w:val="toc 8"/>
    <w:basedOn w:val="671"/>
    <w:next w:val="671"/>
    <w:uiPriority w:val="39"/>
    <w:unhideWhenUsed/>
    <w:pPr>
      <w:ind w:left="1984"/>
      <w:spacing w:after="57"/>
    </w:pPr>
  </w:style>
  <w:style w:type="paragraph" w:styleId="850">
    <w:name w:val="toc 9"/>
    <w:basedOn w:val="671"/>
    <w:next w:val="671"/>
    <w:uiPriority w:val="39"/>
    <w:unhideWhenUsed/>
    <w:pPr>
      <w:ind w:left="2268"/>
      <w:spacing w:after="57"/>
    </w:pPr>
  </w:style>
  <w:style w:type="paragraph" w:styleId="851">
    <w:name w:val="TOC Heading"/>
    <w:uiPriority w:val="39"/>
    <w:unhideWhenUsed/>
    <w:rPr>
      <w:lang w:eastAsia="zh-CN"/>
    </w:rPr>
  </w:style>
  <w:style w:type="paragraph" w:styleId="852">
    <w:name w:val="table of figures"/>
    <w:basedOn w:val="671"/>
    <w:next w:val="671"/>
    <w:uiPriority w:val="99"/>
    <w:unhideWhenUsed/>
  </w:style>
  <w:style w:type="character" w:styleId="853" w:customStyle="1">
    <w:name w:val="Верхний колонтитул Знак"/>
    <w:link w:val="703"/>
    <w:rPr>
      <w:sz w:val="24"/>
      <w:szCs w:val="24"/>
    </w:rPr>
  </w:style>
  <w:style w:type="character" w:styleId="854" w:customStyle="1">
    <w:name w:val="Нижний колонтитул Знак"/>
    <w:link w:val="705"/>
    <w:rPr>
      <w:sz w:val="24"/>
      <w:szCs w:val="24"/>
    </w:rPr>
  </w:style>
  <w:style w:type="paragraph" w:styleId="855">
    <w:name w:val="Balloon Text"/>
    <w:basedOn w:val="671"/>
    <w:link w:val="856"/>
    <w:uiPriority w:val="99"/>
    <w:semiHidden/>
    <w:unhideWhenUsed/>
    <w:rPr>
      <w:rFonts w:ascii="Tahoma" w:hAnsi="Tahoma" w:cs="Tahoma"/>
      <w:sz w:val="16"/>
      <w:szCs w:val="16"/>
    </w:rPr>
  </w:style>
  <w:style w:type="character" w:styleId="856" w:customStyle="1">
    <w:name w:val="Текст выноски Знак"/>
    <w:link w:val="85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7</cp:revision>
  <dcterms:created xsi:type="dcterms:W3CDTF">2023-02-10T12:22:00Z</dcterms:created>
  <dcterms:modified xsi:type="dcterms:W3CDTF">2023-03-22T09:35:42Z</dcterms:modified>
</cp:coreProperties>
</file>